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D0B" w:rsidRPr="002C699A" w:rsidRDefault="002C699A" w:rsidP="002C699A">
      <w:pPr>
        <w:pStyle w:val="3"/>
        <w:jc w:val="center"/>
        <w:rPr>
          <w:lang w:val="ru-RU"/>
        </w:rPr>
      </w:pPr>
      <w:bookmarkStart w:id="0" w:name="X09b4f3b5e64f499af829c1859741349b20c52b4"/>
      <w:bookmarkStart w:id="1" w:name="X48bdd424ad2031b6a97ed3fad14923970945aad"/>
      <w:bookmarkStart w:id="2" w:name="X926f252164a936906ba8427681d26323b43f9aa"/>
      <w:r>
        <w:rPr>
          <w:lang w:val="ru-RU"/>
        </w:rPr>
        <w:t xml:space="preserve">! ВАЖНОЕ ОФИЦИАЛЬНОЕ ПРЕДОСТЕРЕЖЕНИЕ КЛИЕНТАМ И ПАРТНЕРАМ</w:t>
      </w:r>
    </w:p>
    <w:p w:rsidR="00F83D0B" w:rsidRPr="002C699A" w:rsidRDefault="004D1386">
      <w:pPr>
        <w:pStyle w:val="FirstParagraph"/>
        <w:rPr>
          <w:lang w:val="ru-RU"/>
        </w:rPr>
      </w:pPr>
      <w:r>
        <w:rPr>
          <w:b/>
          <w:bCs/>
          <w:lang w:val="ru-RU"/>
        </w:rPr>
        <w:t xml:space="preserve">Об отчуждении бизнеса, создании новой структуры и неправомерных действиях третьих лиц</w:t>
      </w:r>
    </w:p>
    <w:p w:rsidR="00F83D0B" w:rsidRPr="00E31644" w:rsidRDefault="004D1386">
      <w:pPr>
        <w:pStyle w:val="a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Настоящим администрация интернет-ресурсов </w:t>
      </w:r>
      <w:hyperlink r:id="rId8" w:history="1">
        <w:r>
          <w:rPr>
            <w:rStyle w:val="ad"/>
            <w:rFonts w:ascii="Times New Roman" w:hAnsi="Times New Roman" w:cs="Times New Roman"/>
            <w:bCs/>
            <w:color w:val="auto"/>
          </w:rPr>
          <w:t>https</w:t>
        </w:r>
        <w:r>
          <w:rPr>
            <w:rStyle w:val="ad"/>
            <w:rFonts w:ascii="Times New Roman" w:hAnsi="Times New Roman" w:cs="Times New Roman"/>
            <w:bCs/>
            <w:color w:val="auto"/>
            <w:lang w:val="ru-RU"/>
          </w:rPr>
          <w:t>://</w:t>
        </w:r>
        <w:r>
          <w:rPr>
            <w:rStyle w:val="ad"/>
            <w:rFonts w:ascii="Times New Roman" w:hAnsi="Times New Roman" w:cs="Times New Roman"/>
            <w:bCs/>
            <w:color w:val="auto"/>
          </w:rPr>
          <w:t>troika</w:t>
        </w:r>
        <w:r>
          <w:rPr>
            <w:rStyle w:val="ad"/>
            <w:rFonts w:ascii="Times New Roman" w:hAnsi="Times New Roman" w:cs="Times New Roman"/>
            <w:bCs/>
            <w:color w:val="auto"/>
            <w:lang w:val="ru-RU"/>
          </w:rPr>
          <w:t>-</w:t>
        </w:r>
        <w:r>
          <w:rPr>
            <w:rStyle w:val="ad"/>
            <w:rFonts w:ascii="Times New Roman" w:hAnsi="Times New Roman" w:cs="Times New Roman"/>
            <w:bCs/>
            <w:color w:val="auto"/>
          </w:rPr>
          <w:t>x</w:t>
        </w:r>
        <w:r>
          <w:rPr>
            <w:rStyle w:val="ad"/>
            <w:rFonts w:ascii="Times New Roman" w:hAnsi="Times New Roman" w:cs="Times New Roman"/>
            <w:bCs/>
            <w:color w:val="auto"/>
            <w:lang w:val="ru-RU"/>
          </w:rPr>
          <w:t>.</w:t>
        </w:r>
        <w:r>
          <w:rPr>
            <w:rStyle w:val="ad"/>
            <w:rFonts w:ascii="Times New Roman" w:hAnsi="Times New Roman" w:cs="Times New Roman"/>
            <w:bCs/>
            <w:color w:val="auto"/>
          </w:rPr>
          <w:t>ru</w:t>
        </w:r>
        <w:r>
          <w:rPr>
            <w:rStyle w:val="ad"/>
            <w:rFonts w:ascii="Times New Roman" w:hAnsi="Times New Roman" w:cs="Times New Roman"/>
            <w:bCs/>
            <w:color w:val="auto"/>
            <w:lang w:val="ru-RU"/>
          </w:rPr>
          <w:t>/</w:t>
        </w:r>
      </w:hyperlink>
      <w:r>
        <w:rPr>
          <w:rFonts w:ascii="Times New Roman" w:hAnsi="Times New Roman" w:cs="Times New Roman"/>
          <w:bCs/>
          <w:lang w:val="ru-RU"/>
        </w:rPr>
        <w:t xml:space="preserve">, </w:t>
      </w:r>
      <w:r>
        <w:rPr>
          <w:rFonts w:ascii="Times New Roman" w:hAnsi="Times New Roman" w:cs="Times New Roman"/>
          <w:bCs/>
        </w:rPr>
        <w:t>https</w:t>
      </w:r>
      <w:r>
        <w:rPr>
          <w:rFonts w:ascii="Times New Roman" w:hAnsi="Times New Roman" w:cs="Times New Roman"/>
          <w:bCs/>
          <w:lang w:val="ru-RU"/>
        </w:rPr>
        <w:t>://</w:t>
      </w:r>
      <w:r>
        <w:rPr>
          <w:rFonts w:ascii="Times New Roman" w:hAnsi="Times New Roman" w:cs="Times New Roman"/>
          <w:bCs/>
        </w:rPr>
        <w:t>troikaxxl</w:t>
      </w:r>
      <w:r>
        <w:rPr>
          <w:rFonts w:ascii="Times New Roman" w:hAnsi="Times New Roman" w:cs="Times New Roman"/>
          <w:bCs/>
          <w:lang w:val="ru-RU"/>
        </w:rPr>
        <w:t>.</w:t>
      </w:r>
      <w:r>
        <w:rPr>
          <w:rFonts w:ascii="Times New Roman" w:hAnsi="Times New Roman" w:cs="Times New Roman"/>
          <w:bCs/>
        </w:rPr>
        <w:t>ru</w:t>
      </w:r>
      <w:r>
        <w:rPr>
          <w:rFonts w:ascii="Times New Roman" w:hAnsi="Times New Roman" w:cs="Times New Roman"/>
          <w:bCs/>
          <w:lang w:val="ru-RU"/>
        </w:rPr>
        <w:t xml:space="preserve">/, https://okeysait.ru/, https://3x-market.ru/, </w:t>
      </w:r>
      <w:hyperlink r:id="rId9" w:history="1">
        <w:r>
          <w:rPr>
            <w:rStyle w:val="ad"/>
            <w:rFonts w:ascii="Times New Roman" w:hAnsi="Times New Roman" w:cs="Times New Roman"/>
            <w:bCs/>
            <w:color w:val="auto"/>
            <w:lang w:val="ru-RU"/>
          </w:rPr>
          <w:t>https://nakony.ru/</w:t>
        </w:r>
      </w:hyperlink>
      <w:r>
        <w:rPr>
          <w:rFonts w:ascii="Times New Roman" w:hAnsi="Times New Roman" w:cs="Times New Roman"/>
          <w:bCs/>
          <w:lang w:val="ru-RU"/>
        </w:rPr>
        <w:t xml:space="preserve">, </w:t>
      </w:r>
      <w:hyperlink r:id="rId10" w:history="1">
        <w:r>
          <w:rPr>
            <w:rStyle w:val="ad"/>
            <w:rFonts w:ascii="Times New Roman" w:hAnsi="Times New Roman" w:cs="Times New Roman"/>
            <w:bCs/>
            <w:color w:val="auto"/>
            <w:lang w:val="ru-RU"/>
          </w:rPr>
          <w:t>https://v.okeysait.ru/</w:t>
        </w:r>
      </w:hyperlink>
      <w:r>
        <w:rPr>
          <w:rFonts w:ascii="Times New Roman" w:hAnsi="Times New Roman" w:cs="Times New Roman"/>
          <w:bCs/>
          <w:lang w:val="ru-RU"/>
        </w:rPr>
        <w:t xml:space="preserve">, </w:t>
      </w:r>
      <w:hyperlink r:id="rId11" w:history="1">
        <w:r>
          <w:rPr>
            <w:rStyle w:val="ad"/>
            <w:rFonts w:ascii="Times New Roman" w:hAnsi="Times New Roman" w:cs="Times New Roman"/>
            <w:color w:val="auto"/>
            <w:shd w:val="clear" w:color="auto" w:fill="FFFFFF"/>
          </w:rPr>
          <w:t>https</w:t>
        </w:r>
        <w:r>
          <w:rPr>
            <w:rStyle w:val="ad"/>
            <w:rFonts w:ascii="Times New Roman" w:hAnsi="Times New Roman" w:cs="Times New Roman"/>
            <w:color w:val="auto"/>
            <w:shd w:val="clear" w:color="auto" w:fill="FFFFFF"/>
            <w:lang w:val="ru-RU"/>
          </w:rPr>
          <w:t>://</w:t>
        </w:r>
        <w:r>
          <w:rPr>
            <w:rStyle w:val="ad"/>
            <w:rFonts w:ascii="Times New Roman" w:hAnsi="Times New Roman" w:cs="Times New Roman"/>
            <w:color w:val="auto"/>
            <w:shd w:val="clear" w:color="auto" w:fill="FFFFFF"/>
          </w:rPr>
          <w:t>otzovikon</w:t>
        </w:r>
        <w:r>
          <w:rPr>
            <w:rStyle w:val="ad"/>
            <w:rFonts w:ascii="Times New Roman" w:hAnsi="Times New Roman" w:cs="Times New Roman"/>
            <w:color w:val="auto"/>
            <w:shd w:val="clear" w:color="auto" w:fill="FFFFFF"/>
            <w:lang w:val="ru-RU"/>
          </w:rPr>
          <w:t>.</w:t>
        </w:r>
        <w:r>
          <w:rPr>
            <w:rStyle w:val="ad"/>
            <w:rFonts w:ascii="Times New Roman" w:hAnsi="Times New Roman" w:cs="Times New Roman"/>
            <w:color w:val="auto"/>
            <w:shd w:val="clear" w:color="auto" w:fill="FFFFFF"/>
          </w:rPr>
          <w:t>ru</w:t>
        </w:r>
        <w:r>
          <w:rPr>
            <w:rStyle w:val="ad"/>
            <w:rFonts w:ascii="Times New Roman" w:hAnsi="Times New Roman" w:cs="Times New Roman"/>
            <w:color w:val="auto"/>
            <w:shd w:val="clear" w:color="auto" w:fill="FFFFFF"/>
            <w:lang w:val="ru-RU"/>
          </w:rPr>
          <w:t>/</w:t>
        </w:r>
      </w:hyperlink>
      <w:r>
        <w:rPr>
          <w:rFonts w:ascii="Times New Roman" w:hAnsi="Times New Roman" w:cs="Times New Roman"/>
          <w:lang w:val="ru-RU"/>
        </w:rPr>
        <w:t xml:space="preserve">, </w:t>
      </w:r>
      <w:hyperlink r:id="rId12" w:history="1">
        <w:r>
          <w:rPr>
            <w:rStyle w:val="ad"/>
            <w:rFonts w:ascii="Times New Roman" w:hAnsi="Times New Roman" w:cs="Times New Roman"/>
            <w:color w:val="auto"/>
            <w:shd w:val="clear" w:color="auto" w:fill="FFFFFF"/>
          </w:rPr>
          <w:t>https</w:t>
        </w:r>
        <w:r>
          <w:rPr>
            <w:rStyle w:val="ad"/>
            <w:rFonts w:ascii="Times New Roman" w:hAnsi="Times New Roman" w:cs="Times New Roman"/>
            <w:color w:val="auto"/>
            <w:shd w:val="clear" w:color="auto" w:fill="FFFFFF"/>
            <w:lang w:val="ru-RU"/>
          </w:rPr>
          <w:t>://</w:t>
        </w:r>
        <w:r>
          <w:rPr>
            <w:rStyle w:val="ad"/>
            <w:rFonts w:ascii="Times New Roman" w:hAnsi="Times New Roman" w:cs="Times New Roman"/>
            <w:color w:val="auto"/>
            <w:shd w:val="clear" w:color="auto" w:fill="FFFFFF"/>
          </w:rPr>
          <w:t>slovo</w:t>
        </w:r>
        <w:r>
          <w:rPr>
            <w:rStyle w:val="ad"/>
            <w:rFonts w:ascii="Times New Roman" w:hAnsi="Times New Roman" w:cs="Times New Roman"/>
            <w:color w:val="auto"/>
            <w:shd w:val="clear" w:color="auto" w:fill="FFFFFF"/>
            <w:lang w:val="ru-RU"/>
          </w:rPr>
          <w:t>.</w:t>
        </w:r>
        <w:r>
          <w:rPr>
            <w:rStyle w:val="ad"/>
            <w:rFonts w:ascii="Times New Roman" w:hAnsi="Times New Roman" w:cs="Times New Roman"/>
            <w:color w:val="auto"/>
            <w:shd w:val="clear" w:color="auto" w:fill="FFFFFF"/>
          </w:rPr>
          <w:t>otzovikon</w:t>
        </w:r>
        <w:r>
          <w:rPr>
            <w:rStyle w:val="ad"/>
            <w:rFonts w:ascii="Times New Roman" w:hAnsi="Times New Roman" w:cs="Times New Roman"/>
            <w:color w:val="auto"/>
            <w:shd w:val="clear" w:color="auto" w:fill="FFFFFF"/>
            <w:lang w:val="ru-RU"/>
          </w:rPr>
          <w:t>.</w:t>
        </w:r>
        <w:r>
          <w:rPr>
            <w:rStyle w:val="ad"/>
            <w:rFonts w:ascii="Times New Roman" w:hAnsi="Times New Roman" w:cs="Times New Roman"/>
            <w:color w:val="auto"/>
            <w:shd w:val="clear" w:color="auto" w:fill="FFFFFF"/>
          </w:rPr>
          <w:t>ru</w:t>
        </w:r>
        <w:r>
          <w:rPr>
            <w:rStyle w:val="ad"/>
            <w:rFonts w:ascii="Times New Roman" w:hAnsi="Times New Roman" w:cs="Times New Roman"/>
            <w:color w:val="auto"/>
            <w:shd w:val="clear" w:color="auto" w:fill="FFFFFF"/>
            <w:lang w:val="ru-RU"/>
          </w:rPr>
          <w:t>/</w:t>
        </w:r>
      </w:hyperlink>
      <w:r>
        <w:rPr>
          <w:rFonts w:ascii="Times New Roman" w:hAnsi="Times New Roman" w:cs="Times New Roman"/>
          <w:lang w:val="ru-RU"/>
        </w:rPr>
        <w:t xml:space="preserve"> и основатели проекта, а также брендов «Тройка», «Тройка лабс», «Царский лес», «3</w:t>
      </w:r>
      <w:r>
        <w:rPr>
          <w:rFonts w:ascii="Times New Roman" w:hAnsi="Times New Roman" w:cs="Times New Roman"/>
        </w:rPr>
        <w:t>x</w:t>
      </w:r>
      <w:r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>market</w:t>
      </w:r>
      <w:r>
        <w:rPr>
          <w:rFonts w:ascii="Times New Roman" w:hAnsi="Times New Roman" w:cs="Times New Roman"/>
          <w:lang w:val="ru-RU"/>
        </w:rPr>
        <w:t xml:space="preserve">», «Океано», «КОН», «Пантра», «Фонд </w:t>
      </w:r>
      <w:r>
        <w:rPr>
          <w:rFonts w:ascii="Times New Roman" w:hAnsi="Times New Roman" w:cs="Times New Roman"/>
        </w:rPr>
        <w:t>V</w:t>
      </w:r>
      <w:r>
        <w:rPr>
          <w:rFonts w:ascii="Times New Roman" w:hAnsi="Times New Roman" w:cs="Times New Roman"/>
          <w:lang w:val="ru-RU"/>
        </w:rPr>
        <w:t xml:space="preserve">» официально уведомляют всех клиентов, контрагентов, финансовые институты и контролирующие органы о следующем:</w:t>
      </w:r>
    </w:p>
    <w:p w:rsidR="00C800B1" w:rsidRPr="00E31644" w:rsidRDefault="004D1386" w:rsidP="002C699A">
      <w:pPr>
        <w:numPr>
          <w:ilvl w:val="0"/>
          <w:numId w:val="2"/>
        </w:num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 xml:space="preserve">Полное прекращение отношений с ранее проданными юридическими лицами: ООО «Тройка групп» ИНН 5258144461 и ООО «Тройка-групп» ИНН</w:t>
      </w:r>
      <w:r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lang w:val="ru-RU"/>
        </w:rPr>
        <w:t>5258147039</w:t>
      </w:r>
      <w:r>
        <w:rPr>
          <w:rFonts w:ascii="Times New Roman" w:hAnsi="Times New Roman" w:cs="Times New Roman"/>
          <w:lang w:val="ru-RU"/>
        </w:rPr>
        <w:br/>
        <w:t>«16</w:t>
      </w:r>
      <w:r>
        <w:rPr>
          <w:rFonts w:ascii="Times New Roman" w:hAnsi="Times New Roman" w:cs="Times New Roman"/>
          <w:iCs/>
          <w:lang w:val="ru-RU"/>
        </w:rPr>
        <w:t xml:space="preserve">» мая 2024</w:t>
      </w:r>
      <w:r>
        <w:rPr>
          <w:rFonts w:ascii="Times New Roman" w:hAnsi="Times New Roman" w:cs="Times New Roman"/>
          <w:lang w:val="ru-RU"/>
        </w:rPr>
        <w:t xml:space="preserve"> года состоялась официальная государственная регистрация продажи и перехода 100% доли в уставном капитале ранее действующей компании </w:t>
      </w:r>
      <w:r>
        <w:rPr>
          <w:rFonts w:ascii="Times New Roman" w:hAnsi="Times New Roman" w:cs="Times New Roman"/>
          <w:b/>
          <w:bCs/>
          <w:lang w:val="ru-RU"/>
        </w:rPr>
        <w:t>ООО «Тройка групп» ИНН 5258144461</w:t>
      </w:r>
      <w:r>
        <w:rPr>
          <w:rFonts w:ascii="Times New Roman" w:hAnsi="Times New Roman" w:cs="Times New Roman"/>
          <w:lang w:val="ru-RU"/>
        </w:rPr>
        <w:t xml:space="preserve"> новому владельцу — гражданину Клокову Р.С.</w:t>
      </w:r>
    </w:p>
    <w:p w:rsidR="00C800B1" w:rsidRPr="00E31644" w:rsidRDefault="00C800B1" w:rsidP="00C800B1">
      <w:pPr>
        <w:ind w:left="720"/>
        <w:rPr>
          <w:rFonts w:ascii="Times New Roman" w:hAnsi="Times New Roman" w:cs="Times New Roman"/>
          <w:bCs/>
          <w:lang w:val="ru-RU"/>
        </w:rPr>
      </w:pPr>
      <w:r>
        <w:rPr>
          <w:rFonts w:ascii="Times New Roman" w:hAnsi="Times New Roman" w:cs="Times New Roman"/>
          <w:bCs/>
          <w:lang w:val="ru-RU"/>
        </w:rPr>
        <w:t xml:space="preserve">«01» июля 2024 года </w:t>
      </w:r>
      <w:r>
        <w:rPr>
          <w:rFonts w:ascii="Times New Roman" w:hAnsi="Times New Roman" w:cs="Times New Roman"/>
          <w:lang w:val="ru-RU"/>
        </w:rPr>
        <w:t xml:space="preserve">состоялась официальная государственная регистрация продажи и перехода 100% доли в уставном капитале ранее действующей компании </w:t>
      </w:r>
      <w:r>
        <w:rPr>
          <w:rFonts w:ascii="Times New Roman" w:hAnsi="Times New Roman" w:cs="Times New Roman"/>
          <w:b/>
          <w:bCs/>
          <w:lang w:val="ru-RU"/>
        </w:rPr>
        <w:t>ООО «Тройка-групп» ИНН</w:t>
      </w:r>
      <w:r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lang w:val="ru-RU"/>
        </w:rPr>
        <w:t xml:space="preserve">5258147039 </w:t>
      </w:r>
      <w:r>
        <w:rPr>
          <w:rFonts w:ascii="Times New Roman" w:hAnsi="Times New Roman" w:cs="Times New Roman"/>
          <w:lang w:val="ru-RU"/>
        </w:rPr>
        <w:t xml:space="preserve">новому владельцу — гражданину Потапову С.А.</w:t>
      </w:r>
    </w:p>
    <w:p w:rsidR="00F83D0B" w:rsidRPr="002C699A" w:rsidRDefault="004D1386" w:rsidP="00C800B1">
      <w:pPr>
        <w:ind w:left="720"/>
        <w:rPr>
          <w:lang w:val="ru-RU"/>
        </w:rPr>
      </w:pPr>
      <w:r>
        <w:rPr>
          <w:lang w:val="ru-RU"/>
        </w:rPr>
        <w:t xml:space="preserve">Полномочия прежнего руководства Зурнаджи Ярослава Вячеславовича были прекращены в полном объеме. На момент сделки обе проданные компании были полностью «чистыми», вся налоговая отчетность была сдана.</w:t>
      </w:r>
    </w:p>
    <w:p w:rsidR="00E661E7" w:rsidRDefault="004D1386">
      <w:pPr>
        <w:numPr>
          <w:ilvl w:val="0"/>
          <w:numId w:val="2"/>
        </w:numPr>
        <w:rPr>
          <w:lang w:val="ru-RU"/>
        </w:rPr>
      </w:pPr>
      <w:r>
        <w:rPr>
          <w:b/>
          <w:bCs/>
          <w:lang w:val="ru-RU"/>
        </w:rPr>
        <w:t>Предостережение о недобросовестных действиях покупателя:</w:t>
      </w:r>
      <w:r>
        <w:rPr>
          <w:lang w:val="ru-RU"/>
        </w:rPr>
        <w:br/>
        <w:t xml:space="preserve">После совершения сделки новый собственник проданной компании набрал кредиторскую задолженность, а также </w:t>
      </w:r>
      <w:r>
        <w:rPr>
          <w:b/>
          <w:bCs/>
          <w:lang w:val="ru-RU"/>
        </w:rPr>
        <w:t xml:space="preserve">незаконно использует персональные данные прежнего собственника Зурнаджи Ярослава Вячеславовича</w:t>
      </w:r>
      <w:r>
        <w:rPr>
          <w:lang w:val="ru-RU"/>
        </w:rPr>
        <w:t xml:space="preserve"> (личные телефоны, адреса электронной почты).</w:t>
      </w:r>
    </w:p>
    <w:p w:rsidR="00F83D0B" w:rsidRDefault="004D1386" w:rsidP="00E661E7">
      <w:pPr>
        <w:ind w:left="720"/>
      </w:pPr>
      <w:r>
        <w:rPr>
          <w:b/>
          <w:bCs/>
          <w:lang w:val="ru-RU"/>
        </w:rPr>
        <w:t>Официально заявляем:</w:t>
      </w:r>
      <w:r>
        <w:rPr>
          <w:lang w:val="ru-RU"/>
        </w:rPr>
        <w:t xml:space="preserve"> прежний владелец не имеет ни малейшего отношения к данным действиям, расценивает их как незаконные.</w:t>
      </w:r>
    </w:p>
    <w:p w:rsidR="00C1410D" w:rsidRPr="00BE5D65" w:rsidRDefault="00C1410D" w:rsidP="00C1410D">
      <w:pPr>
        <w:ind w:left="720"/>
        <w:rPr>
          <w:color w:val="FF0000"/>
          <w:sz w:val="28"/>
          <w:szCs w:val="28"/>
          <w:lang w:val="ru-RU"/>
        </w:rPr>
      </w:pPr>
      <w:r>
        <w:rPr>
          <w:b/>
          <w:bCs/>
          <w:color w:val="FF0000"/>
          <w:sz w:val="28"/>
          <w:szCs w:val="28"/>
          <w:lang w:val="ru-RU"/>
        </w:rPr>
        <w:t>!!!</w:t>
      </w:r>
      <w:r>
        <w:rPr>
          <w:color w:val="FF0000"/>
          <w:sz w:val="28"/>
          <w:szCs w:val="28"/>
          <w:lang w:val="ru-RU"/>
        </w:rPr>
        <w:t xml:space="preserve"> Зурнаджи Ярослав Вячеславович не осуществляет и никогда не осуществлял деятельность, связанную с продажей металлов.</w:t>
      </w:r>
    </w:p>
    <w:p w:rsidR="00C1410D" w:rsidRPr="00814C47" w:rsidRDefault="00BE5D65" w:rsidP="00E661E7">
      <w:pPr>
        <w:ind w:left="720"/>
        <w:rPr>
          <w:color w:val="FF0000"/>
          <w:lang w:val="ru-RU"/>
        </w:rPr>
      </w:pPr>
      <w:r>
        <w:rPr>
          <w:color w:val="FF0000"/>
          <w:lang w:val="ru-RU"/>
        </w:rPr>
        <w:t xml:space="preserve">Контактных данных новых собственников Клокова Р.С. и Потапова С.А. у нас нет и никогда не было. Никакой связи с указанными лицами категорически не поддерживаем!</w:t>
      </w:r>
    </w:p>
    <w:p w:rsidR="00F83D0B" w:rsidRPr="002C699A" w:rsidRDefault="004D1386">
      <w:pPr>
        <w:numPr>
          <w:ilvl w:val="0"/>
          <w:numId w:val="2"/>
        </w:numPr>
        <w:rPr>
          <w:lang w:val="ru-RU"/>
        </w:rPr>
      </w:pPr>
      <w:r>
        <w:rPr>
          <w:b/>
          <w:bCs/>
          <w:lang w:val="ru-RU"/>
        </w:rPr>
        <w:t xml:space="preserve">Правовой статус наших сайтов и доменов:</w:t>
      </w:r>
      <w:r>
        <w:rPr>
          <w:lang w:val="ru-RU"/>
        </w:rPr>
        <w:br/>
        <w:t xml:space="preserve">Доменное имя, дизайн, контент и клиентская база являются частной собственностью их законного администратора.</w:t>
      </w:r>
    </w:p>
    <w:p w:rsidR="00F83D0B" w:rsidRDefault="004D1386">
      <w:pPr>
        <w:numPr>
          <w:ilvl w:val="0"/>
          <w:numId w:val="2"/>
        </w:numPr>
        <w:rPr>
          <w:lang w:val="ru-RU"/>
        </w:rPr>
      </w:pPr>
      <w:r>
        <w:rPr>
          <w:b/>
          <w:bCs/>
          <w:lang w:val="ru-RU"/>
        </w:rPr>
        <w:t xml:space="preserve">Актуальная деятельность: </w:t>
      </w:r>
      <w:r>
        <w:rPr>
          <w:lang w:val="ru-RU"/>
        </w:rPr>
        <w:br/>
        <w:t xml:space="preserve">Вся дальнейшая законная, добросовестная коммерческая деятельность, исполнение обязательств, техническая и клиентская поддержка ведутся исключительно от имени новой официальной компании, наши актуальные </w:t>
        <w:lastRenderedPageBreak/>
        <w:t>реквизиты указаны в разделах: контакты, политика обработки персональных данных, правила продажи услуг/работ на сайте.</w:t>
      </w:r>
    </w:p>
    <w:p w:rsidR="00BE5D65" w:rsidRDefault="00BE5D65" w:rsidP="00BE5D65">
      <w:pPr>
        <w:rPr>
          <w:b/>
          <w:bCs/>
          <w:lang w:val="ru-RU"/>
        </w:rPr>
      </w:pPr>
      <w:r>
        <w:rPr>
          <w:b/>
          <w:bCs/>
          <w:lang w:val="ru-RU"/>
        </w:rPr>
        <w:t xml:space="preserve">Полный и исчерпывающий перечень контактных данных сотрудников и представителей нашей структуры «Тройка»:</w:t>
      </w:r>
    </w:p>
    <w:p w:rsidR="00814C47" w:rsidRDefault="00814C47" w:rsidP="00BE5D65">
      <w:pPr>
        <w:rPr>
          <w:lang w:val="ru-RU"/>
        </w:rPr>
      </w:pPr>
      <w:r>
        <w:rPr>
          <w:lang w:val="ru-RU"/>
        </w:rPr>
        <w:t xml:space="preserve">Тел./мессенджеры: </w:t>
      </w:r>
    </w:p>
    <w:p w:rsidR="00814C47" w:rsidRPr="00B70559" w:rsidRDefault="00814C47" w:rsidP="00814C47">
      <w:r>
        <w:rPr>
          <w:lang w:val="ru-RU"/>
        </w:rPr>
        <w:t xml:space="preserve">89200750510; 89625052020; 89625050111; 89506009369; </w:t>
      </w:r>
      <w:r>
        <w:t>89965639448</w:t>
      </w:r>
    </w:p>
    <w:p w:rsidR="00814C47" w:rsidRDefault="00814C47" w:rsidP="00814C47">
      <w:pPr>
        <w:rPr>
          <w:lang w:val="ru-RU"/>
        </w:rPr>
      </w:pPr>
      <w:r>
        <w:rPr>
          <w:lang w:val="ru-RU"/>
        </w:rPr>
        <w:t xml:space="preserve">Электронные почты: </w:t>
      </w:r>
    </w:p>
    <w:p w:rsidR="00CE3AA1" w:rsidRPr="00A155C9" w:rsidRDefault="00814C47" w:rsidP="00814C47">
      <w:pPr>
        <w:rPr>
          <w:lang w:val="ru-RU"/>
        </w:rPr>
      </w:pPr>
      <w:hyperlink r:id="rId13" w:history="1">
        <w:r>
          <w:rPr>
            <w:rStyle w:val="ad"/>
            <w:color w:val="auto"/>
            <w:lang w:val="ru-RU"/>
          </w:rPr>
          <w:t>2810201@</w:t>
        </w:r>
        <w:r>
          <w:rPr>
            <w:rStyle w:val="ad"/>
            <w:color w:val="auto"/>
          </w:rPr>
          <w:t>troika</w:t>
        </w:r>
        <w:r>
          <w:rPr>
            <w:rStyle w:val="ad"/>
            <w:color w:val="auto"/>
            <w:lang w:val="ru-RU"/>
          </w:rPr>
          <w:t>-</w:t>
        </w:r>
        <w:r>
          <w:rPr>
            <w:rStyle w:val="ad"/>
            <w:color w:val="auto"/>
          </w:rPr>
          <w:t>x</w:t>
        </w:r>
        <w:r>
          <w:rPr>
            <w:rStyle w:val="ad"/>
            <w:color w:val="auto"/>
            <w:lang w:val="ru-RU"/>
          </w:rPr>
          <w:t>.</w:t>
        </w:r>
        <w:r>
          <w:rPr>
            <w:rStyle w:val="ad"/>
            <w:color w:val="auto"/>
          </w:rPr>
          <w:t>ru</w:t>
        </w:r>
      </w:hyperlink>
      <w:r>
        <w:rPr>
          <w:lang w:val="ru-RU"/>
        </w:rPr>
        <w:t xml:space="preserve">; </w:t>
      </w:r>
      <w:hyperlink r:id="rId14" w:history="1">
        <w:r>
          <w:rPr>
            <w:rStyle w:val="ad"/>
            <w:color w:val="auto"/>
            <w:lang w:val="ru-RU"/>
          </w:rPr>
          <w:t>282@2825000.</w:t>
        </w:r>
        <w:r>
          <w:rPr>
            <w:rStyle w:val="ad"/>
            <w:color w:val="auto"/>
          </w:rPr>
          <w:t>ru</w:t>
        </w:r>
      </w:hyperlink>
      <w:r>
        <w:rPr>
          <w:lang w:val="ru-RU"/>
        </w:rPr>
        <w:t xml:space="preserve">; </w:t>
      </w:r>
      <w:hyperlink r:id="rId15" w:history="1">
        <w:r>
          <w:rPr>
            <w:rStyle w:val="ad"/>
            <w:color w:val="auto"/>
            <w:lang w:val="ru-RU"/>
          </w:rPr>
          <w:t>3@2825000.</w:t>
        </w:r>
        <w:r>
          <w:rPr>
            <w:rStyle w:val="ad"/>
            <w:color w:val="auto"/>
          </w:rPr>
          <w:t>ru</w:t>
        </w:r>
      </w:hyperlink>
      <w:r>
        <w:rPr>
          <w:lang w:val="ru-RU"/>
        </w:rPr>
        <w:t xml:space="preserve">; </w:t>
      </w:r>
      <w:hyperlink r:id="rId16" w:history="1">
        <w:r>
          <w:rPr>
            <w:rStyle w:val="ad"/>
            <w:color w:val="auto"/>
          </w:rPr>
          <w:t>trxur</w:t>
        </w:r>
        <w:r>
          <w:rPr>
            <w:rStyle w:val="ad"/>
            <w:color w:val="auto"/>
            <w:lang w:val="ru-RU"/>
          </w:rPr>
          <w:t>@</w:t>
        </w:r>
        <w:r>
          <w:rPr>
            <w:rStyle w:val="ad"/>
            <w:color w:val="auto"/>
          </w:rPr>
          <w:t>yandex</w:t>
        </w:r>
        <w:r>
          <w:rPr>
            <w:rStyle w:val="ad"/>
            <w:color w:val="auto"/>
            <w:lang w:val="ru-RU"/>
          </w:rPr>
          <w:t>.</w:t>
        </w:r>
        <w:r>
          <w:rPr>
            <w:rStyle w:val="ad"/>
            <w:color w:val="auto"/>
          </w:rPr>
          <w:t>ru</w:t>
        </w:r>
      </w:hyperlink>
      <w:r>
        <w:rPr>
          <w:lang w:val="ru-RU"/>
        </w:rPr>
        <w:t xml:space="preserve">; </w:t>
      </w:r>
      <w:hyperlink r:id="rId17" w:history="1">
        <w:r>
          <w:rPr>
            <w:rStyle w:val="ad"/>
            <w:color w:val="auto"/>
          </w:rPr>
          <w:t>dzhinaromova</w:t>
        </w:r>
        <w:r>
          <w:rPr>
            <w:rStyle w:val="ad"/>
            <w:color w:val="auto"/>
            <w:lang w:val="ru-RU"/>
          </w:rPr>
          <w:t>@</w:t>
        </w:r>
        <w:r>
          <w:rPr>
            <w:rStyle w:val="ad"/>
            <w:color w:val="auto"/>
          </w:rPr>
          <w:t>yandex</w:t>
        </w:r>
        <w:r>
          <w:rPr>
            <w:rStyle w:val="ad"/>
            <w:color w:val="auto"/>
            <w:lang w:val="ru-RU"/>
          </w:rPr>
          <w:t>.</w:t>
        </w:r>
        <w:r>
          <w:rPr>
            <w:rStyle w:val="ad"/>
            <w:color w:val="auto"/>
          </w:rPr>
          <w:t>ru</w:t>
        </w:r>
      </w:hyperlink>
      <w:r>
        <w:rPr>
          <w:lang w:val="ru-RU"/>
        </w:rPr>
        <w:t xml:space="preserve">; </w:t>
      </w:r>
      <w:hyperlink r:id="rId18" w:history="1">
        <w:r>
          <w:rPr>
            <w:rStyle w:val="ad"/>
            <w:color w:val="auto"/>
          </w:rPr>
          <w:t>operator</w:t>
        </w:r>
        <w:r>
          <w:rPr>
            <w:rStyle w:val="ad"/>
            <w:color w:val="auto"/>
            <w:lang w:val="ru-RU"/>
          </w:rPr>
          <w:t>@3</w:t>
        </w:r>
        <w:r>
          <w:rPr>
            <w:rStyle w:val="ad"/>
            <w:color w:val="auto"/>
          </w:rPr>
          <w:t>x</w:t>
        </w:r>
        <w:r>
          <w:rPr>
            <w:rStyle w:val="ad"/>
            <w:color w:val="auto"/>
            <w:lang w:val="ru-RU"/>
          </w:rPr>
          <w:t>-</w:t>
        </w:r>
        <w:r>
          <w:rPr>
            <w:rStyle w:val="ad"/>
            <w:color w:val="auto"/>
          </w:rPr>
          <w:t>market</w:t>
        </w:r>
        <w:r>
          <w:rPr>
            <w:rStyle w:val="ad"/>
            <w:color w:val="auto"/>
            <w:lang w:val="ru-RU"/>
          </w:rPr>
          <w:t>.</w:t>
        </w:r>
        <w:r>
          <w:rPr>
            <w:rStyle w:val="ad"/>
            <w:color w:val="auto"/>
          </w:rPr>
          <w:t>ru</w:t>
        </w:r>
      </w:hyperlink>
      <w:r>
        <w:rPr>
          <w:lang w:val="ru-RU"/>
        </w:rPr>
        <w:t xml:space="preserve">; </w:t>
      </w:r>
      <w:hyperlink r:id="rId19" w:history="1">
        <w:r>
          <w:rPr>
            <w:rStyle w:val="ad"/>
            <w:color w:val="auto"/>
          </w:rPr>
          <w:t>partner</w:t>
        </w:r>
        <w:r>
          <w:rPr>
            <w:rStyle w:val="ad"/>
            <w:color w:val="auto"/>
            <w:lang w:val="ru-RU"/>
          </w:rPr>
          <w:t>@3</w:t>
        </w:r>
        <w:r>
          <w:rPr>
            <w:rStyle w:val="ad"/>
            <w:color w:val="auto"/>
          </w:rPr>
          <w:t>x</w:t>
        </w:r>
        <w:r>
          <w:rPr>
            <w:rStyle w:val="ad"/>
            <w:color w:val="auto"/>
            <w:lang w:val="ru-RU"/>
          </w:rPr>
          <w:t>-</w:t>
        </w:r>
        <w:r>
          <w:rPr>
            <w:rStyle w:val="ad"/>
            <w:color w:val="auto"/>
          </w:rPr>
          <w:t>market</w:t>
        </w:r>
        <w:r>
          <w:rPr>
            <w:rStyle w:val="ad"/>
            <w:color w:val="auto"/>
            <w:lang w:val="ru-RU"/>
          </w:rPr>
          <w:t>.</w:t>
        </w:r>
        <w:r>
          <w:rPr>
            <w:rStyle w:val="ad"/>
            <w:color w:val="auto"/>
          </w:rPr>
          <w:t>ru</w:t>
        </w:r>
      </w:hyperlink>
      <w:r>
        <w:rPr>
          <w:lang w:val="ru-RU"/>
        </w:rPr>
        <w:t xml:space="preserve">; </w:t>
      </w:r>
      <w:hyperlink r:id="rId20" w:history="1">
        <w:r>
          <w:rPr>
            <w:rStyle w:val="ad"/>
            <w:color w:val="auto"/>
          </w:rPr>
          <w:t>lo</w:t>
        </w:r>
        <w:r>
          <w:rPr>
            <w:rStyle w:val="ad"/>
            <w:color w:val="auto"/>
            <w:lang w:val="ru-RU"/>
          </w:rPr>
          <w:t>-1981@</w:t>
        </w:r>
        <w:r>
          <w:rPr>
            <w:rStyle w:val="ad"/>
            <w:color w:val="auto"/>
          </w:rPr>
          <w:t>yandex</w:t>
        </w:r>
        <w:r>
          <w:rPr>
            <w:rStyle w:val="ad"/>
            <w:color w:val="auto"/>
            <w:lang w:val="ru-RU"/>
          </w:rPr>
          <w:t>.</w:t>
        </w:r>
        <w:r>
          <w:rPr>
            <w:rStyle w:val="ad"/>
            <w:color w:val="auto"/>
          </w:rPr>
          <w:t>ru</w:t>
        </w:r>
      </w:hyperlink>
      <w:r>
        <w:rPr>
          <w:lang w:val="ru-RU"/>
        </w:rPr>
        <w:t xml:space="preserve">; </w:t>
      </w:r>
      <w:hyperlink r:id="rId21" w:history="1">
        <w:r>
          <w:rPr>
            <w:rStyle w:val="ad"/>
            <w:color w:val="auto"/>
          </w:rPr>
          <w:t>info</w:t>
        </w:r>
        <w:r>
          <w:rPr>
            <w:rStyle w:val="ad"/>
            <w:color w:val="auto"/>
            <w:lang w:val="ru-RU"/>
          </w:rPr>
          <w:t>@</w:t>
        </w:r>
        <w:r>
          <w:rPr>
            <w:rStyle w:val="ad"/>
            <w:color w:val="auto"/>
          </w:rPr>
          <w:t>okeysait</w:t>
        </w:r>
        <w:r>
          <w:rPr>
            <w:rStyle w:val="ad"/>
            <w:color w:val="auto"/>
            <w:lang w:val="ru-RU"/>
          </w:rPr>
          <w:t>.</w:t>
        </w:r>
        <w:r>
          <w:rPr>
            <w:rStyle w:val="ad"/>
            <w:color w:val="auto"/>
          </w:rPr>
          <w:t>ru</w:t>
        </w:r>
      </w:hyperlink>
      <w:r>
        <w:rPr>
          <w:lang w:val="ru-RU"/>
        </w:rPr>
        <w:t>.</w:t>
      </w:r>
    </w:p>
    <w:p w:rsidR="00CE3AA1" w:rsidRPr="00F450BB" w:rsidRDefault="00CE3AA1" w:rsidP="00814C47">
      <w:pPr>
        <w:rPr>
          <w:lang w:val="ru-RU"/>
        </w:rPr>
      </w:pPr>
      <w:r>
        <w:rPr>
          <w:lang w:val="ru-RU"/>
        </w:rPr>
        <w:t xml:space="preserve">Электронные почты вновь принятых сотрудников и официальных представителей могут быть только на доменах: troika-x.ru; </w:t>
      </w:r>
      <w:r>
        <w:t>troikaxxl</w:t>
      </w:r>
      <w:r>
        <w:rPr>
          <w:lang w:val="ru-RU"/>
        </w:rPr>
        <w:t>.</w:t>
      </w:r>
      <w:r>
        <w:t>ru</w:t>
      </w:r>
      <w:r>
        <w:rPr>
          <w:lang w:val="ru-RU"/>
        </w:rPr>
        <w:t xml:space="preserve">; 2825000.ru; 3x-market.ru; okeysait.ru; </w:t>
      </w:r>
      <w:r>
        <w:t>nakony</w:t>
      </w:r>
      <w:r>
        <w:rPr>
          <w:lang w:val="ru-RU"/>
        </w:rPr>
        <w:t>.</w:t>
      </w:r>
      <w:r>
        <w:t>ru</w:t>
      </w:r>
      <w:r>
        <w:rPr>
          <w:lang w:val="ru-RU"/>
        </w:rPr>
        <w:t xml:space="preserve">; </w:t>
      </w:r>
      <w:r>
        <w:t>pantra</w:t>
      </w:r>
      <w:r>
        <w:rPr>
          <w:lang w:val="ru-RU"/>
        </w:rPr>
        <w:t>.</w:t>
      </w:r>
      <w:r>
        <w:t>ru.</w:t>
      </w:r>
    </w:p>
    <w:p w:rsidR="00814C47" w:rsidRDefault="00CE3AA1" w:rsidP="00814C47">
      <w:pPr>
        <w:rPr>
          <w:lang w:val="ru-RU"/>
        </w:rPr>
      </w:pPr>
      <w:r>
        <w:rPr>
          <w:lang w:val="ru-RU"/>
        </w:rPr>
        <w:t xml:space="preserve">Никакие иные контакты к нам отношения не имеют. Никаких доверенностей и поручений на третьих лиц не выписываем!</w:t>
      </w:r>
    </w:p>
    <w:p w:rsidR="00F83D0B" w:rsidRPr="002C699A" w:rsidRDefault="004D1386">
      <w:pPr>
        <w:pStyle w:val="FirstParagraph"/>
        <w:rPr>
          <w:lang w:val="ru-RU"/>
        </w:rPr>
      </w:pPr>
      <w:r>
        <w:rPr>
          <w:b/>
          <w:bCs/>
          <w:lang w:val="ru-RU"/>
        </w:rPr>
        <w:t>ВНИМАНИЕ!</w:t>
      </w:r>
      <w:r>
        <w:rPr>
          <w:lang w:val="ru-RU"/>
        </w:rPr>
        <w:t xml:space="preserve"> Любые договоры, счета, коммерческие предложения и доверенности, выставляемые от имени прежних проданных юридических лиц с использованием репутации нашего сайта и бывшего собственника, являются </w:t>
      </w:r>
      <w:r>
        <w:rPr>
          <w:b/>
          <w:bCs/>
          <w:lang w:val="ru-RU"/>
        </w:rPr>
        <w:t>недействительными и не признаются администрацией</w:t>
      </w:r>
      <w:r>
        <w:rPr>
          <w:lang w:val="ru-RU"/>
        </w:rPr>
        <w:t>.</w:t>
      </w:r>
    </w:p>
    <w:p w:rsidR="00F83D0B" w:rsidRDefault="004D1386" w:rsidP="00A155C9">
      <w:pPr>
        <w:pStyle w:val="a0"/>
        <w:rPr>
          <w:b/>
          <w:bCs/>
          <w:lang w:val="ru-RU"/>
        </w:rPr>
      </w:pPr>
      <w:r>
        <w:rPr>
          <w:lang w:val="ru-RU"/>
        </w:rPr>
        <w:t>Дата публикации: «03</w:t>
      </w:r>
      <w:r>
        <w:rPr>
          <w:lang w:val="ru-RU"/>
        </w:rPr>
        <w:t xml:space="preserve">» июля 2026</w:t>
      </w:r>
      <w:r>
        <w:rPr>
          <w:lang w:val="ru-RU"/>
        </w:rPr>
        <w:t xml:space="preserve"> г.</w:t>
        <w:br/>
      </w:r>
      <w:r>
        <w:rPr>
          <w:i/>
          <w:iCs/>
          <w:lang w:val="ru-RU"/>
        </w:rPr>
        <w:t xml:space="preserve">Администрация ресурса </w:t>
      </w:r>
      <w:hyperlink r:id="rId22" w:history="1">
        <w:r>
          <w:rPr>
            <w:rStyle w:val="ad"/>
            <w:b/>
            <w:bCs/>
          </w:rPr>
          <w:t>https://okeysait.ru/</w:t>
        </w:r>
      </w:hyperlink>
    </w:p>
    <w:p w:rsidR="000A70BB" w:rsidRPr="00481FF8" w:rsidRDefault="000A70BB" w:rsidP="00A155C9">
      <w:pPr>
        <w:pStyle w:val="a0"/>
        <w:rPr>
          <w:bCs/>
          <w:lang w:val="ru-RU"/>
        </w:rPr>
      </w:pPr>
      <w:r>
        <w:rPr>
          <w:bCs/>
          <w:lang w:val="ru-RU"/>
        </w:rPr>
        <w:t xml:space="preserve">На дату публикации 03 июля 2026 г. полный состав наших юридических лиц: </w:t>
      </w:r>
    </w:p>
    <w:p w:rsidR="000A70BB" w:rsidRPr="00481FF8" w:rsidRDefault="000A70BB" w:rsidP="000A70BB">
      <w:pPr>
        <w:pStyle w:val="a0"/>
        <w:rPr>
          <w:rFonts w:ascii="Times New Roman" w:hAnsi="Times New Roman" w:cs="Times New Roman"/>
          <w:bCs/>
          <w:lang w:val="ru-RU"/>
        </w:rPr>
      </w:pPr>
      <w:r>
        <w:rPr>
          <w:rFonts w:ascii="Times New Roman" w:hAnsi="Times New Roman" w:cs="Times New Roman"/>
          <w:bCs/>
          <w:lang w:val="ru-RU"/>
        </w:rPr>
        <w:t xml:space="preserve">ООО «Демиург 13», ИНН 9722076326;</w:t>
      </w:r>
    </w:p>
    <w:p w:rsidR="000A70BB" w:rsidRPr="00481FF8" w:rsidRDefault="000A70BB" w:rsidP="000A70BB">
      <w:pPr>
        <w:pStyle w:val="a0"/>
        <w:rPr>
          <w:rFonts w:ascii="Times New Roman" w:hAnsi="Times New Roman" w:cs="Times New Roman"/>
          <w:bCs/>
          <w:lang w:val="ru-RU"/>
        </w:rPr>
      </w:pPr>
      <w:r>
        <w:rPr>
          <w:rFonts w:ascii="Times New Roman" w:hAnsi="Times New Roman" w:cs="Times New Roman"/>
          <w:bCs/>
          <w:lang w:val="ru-RU"/>
        </w:rPr>
        <w:t>Фонд взаимодействий, ИНН 5256985726.</w:t>
      </w:r>
    </w:p>
    <w:p w:rsidR="000A70BB" w:rsidRPr="00481FF8" w:rsidRDefault="000A70BB" w:rsidP="000A70BB">
      <w:pPr>
        <w:pStyle w:val="a0"/>
        <w:rPr>
          <w:rFonts w:ascii="Times New Roman" w:hAnsi="Times New Roman" w:cs="Times New Roman"/>
          <w:bCs/>
          <w:lang w:val="ru-RU"/>
        </w:rPr>
      </w:pPr>
      <w:r>
        <w:rPr>
          <w:rFonts w:ascii="Times New Roman" w:hAnsi="Times New Roman" w:cs="Times New Roman"/>
          <w:bCs/>
          <w:lang w:val="ru-RU"/>
        </w:rPr>
        <w:t xml:space="preserve">Актуальные реквизиты всегда будут указаны в соответствующих разделах интернет-ресурсов: контакты, политика обработки персональных данных, оплата и доставка.</w:t>
      </w:r>
    </w:p>
    <w:p w:rsidR="00481FF8" w:rsidRPr="00481FF8" w:rsidRDefault="00481FF8" w:rsidP="000A70BB">
      <w:pPr>
        <w:pStyle w:val="a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Cs/>
          <w:lang w:val="ru-RU"/>
        </w:rPr>
        <w:t xml:space="preserve">Учредителями или конечными учредителями наших компаний являются исключительно Зурнаджи Ярослав Вячеславович и Рамоева Регина Григорьевна. Компании с иными учредителями никакого отношения к нашей структуре бизнеса, проектам и интернет-</w:t>
      </w:r>
      <w:bookmarkStart w:id="3" w:name="_GoBack"/>
      <w:bookmarkEnd w:id="3"/>
      <w:r>
        <w:rPr>
          <w:rFonts w:ascii="Times New Roman" w:hAnsi="Times New Roman" w:cs="Times New Roman"/>
          <w:bCs/>
          <w:lang w:val="ru-RU"/>
        </w:rPr>
        <w:t xml:space="preserve">ресурсам не имеют.</w:t>
      </w:r>
      <w:bookmarkEnd w:id="0"/>
      <w:bookmarkEnd w:id="1"/>
      <w:bookmarkEnd w:id="2"/>
    </w:p>
    <w:p>
      <w:pPr>
        <w:pStyle w:val="a0"/>
        <w:spacing w:before="240"/>
        <w:rPr>
          <w:lang w:val="ru-RU"/>
        </w:rPr>
      </w:pPr>
      <w:r>
        <w:rPr>
          <w:b/>
          <w:bCs/>
          <w:lang w:val="ru-RU"/>
        </w:rPr>
        <w:t xml:space="preserve">Дополнение</w:t>
      </w:r>
    </w:p>
    <w:p>
      <w:pPr>
        <w:pStyle w:val="a0"/>
        <w:rPr>
          <w:lang w:val="ru-RU"/>
        </w:rPr>
      </w:pPr>
      <w:r>
        <w:rPr>
          <w:lang w:val="ru-RU"/>
        </w:rPr>
        <w:t xml:space="preserve">С 11.11.2025 года официальные реквизиты для приёма оплаты: </w:t>
      </w:r>
      <w:r>
        <w:rPr>
          <w:b/>
          <w:bCs/>
          <w:lang w:val="ru-RU"/>
        </w:rPr>
        <w:t xml:space="preserve">ООО «Тройка лабс», ИНН 5248048705</w:t>
      </w:r>
      <w:r>
        <w:rPr>
          <w:lang w:val="ru-RU"/>
        </w:rPr>
        <w:t xml:space="preserve">.</w:t>
      </w:r>
    </w:p>
    <w:p w:rsidR="00F83D0B" w:rsidRDefault="004D1386" w:rsidP="00A155C9">
      <w:pPr>
        <w:pStyle w:val="a0"/>
        <w:rPr>
          <w:b/>
          <w:bCs/>
          <w:lang w:val="ru-RU"/>
        </w:rPr>
      </w:pPr>
      <w:r>
        <w:rPr>
          <w:lang w:val="ru-RU"/>
        </w:rPr>
        <w:t>Дата публикации: «12</w:t>
      </w:r>
      <w:r>
        <w:rPr>
          <w:lang w:val="ru-RU"/>
        </w:rPr>
        <w:t xml:space="preserve">» ноября 2025</w:t>
      </w:r>
      <w:r>
        <w:rPr>
          <w:lang w:val="ru-RU"/>
        </w:rPr>
        <w:t xml:space="preserve"> г.</w:t>
        <w:br/>
      </w:r>
      <w:r>
        <w:rPr>
          <w:i/>
          <w:iCs/>
          <w:lang w:val="ru-RU"/>
        </w:rPr>
        <w:t xml:space="preserve">Администрация ресурса </w:t>
      </w:r>
      <w:hyperlink r:id="rId22" w:history="1">
        <w:r>
          <w:rPr>
            <w:rStyle w:val="ad"/>
            <w:b/>
            <w:bCs/>
          </w:rPr>
          <w:t>https://okeysait.ru/</w:t>
        </w:r>
      </w:hyperlink>
    </w:p>
    <w:sectPr w:rsidR="00481FF8" w:rsidRPr="00481FF8">
      <w:pgSz w:w="12240" w:h="15840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1386" w:rsidRDefault="004D1386">
      <w:pPr>
        <w:spacing w:after="0"/>
      </w:pPr>
      <w:r>
        <w:separator/>
      </w:r>
    </w:p>
  </w:endnote>
  <w:endnote w:type="continuationSeparator" w:id="0">
    <w:p w:rsidR="004D1386" w:rsidRDefault="004D13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1386" w:rsidRDefault="004D1386">
      <w:r>
        <w:separator/>
      </w:r>
    </w:p>
  </w:footnote>
  <w:footnote w:type="continuationSeparator" w:id="0">
    <w:p w:rsidR="004D1386" w:rsidRDefault="004D13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A990"/>
    <w:multiLevelType w:val="multilevel"/>
    <w:tmpl w:val="2D3A7E88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1">
    <w:nsid w:val="0000A991"/>
    <w:multiLevelType w:val="multilevel"/>
    <w:tmpl w:val="B2B68F0C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2">
    <w:nsid w:val="00A99411"/>
    <w:multiLevelType w:val="multilevel"/>
    <w:tmpl w:val="C1BE0C72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D0B"/>
    <w:rsid w:val="000A70BB"/>
    <w:rsid w:val="002C699A"/>
    <w:rsid w:val="00481FF8"/>
    <w:rsid w:val="004D1386"/>
    <w:rsid w:val="00730182"/>
    <w:rsid w:val="00814C47"/>
    <w:rsid w:val="00A155C9"/>
    <w:rsid w:val="00B70559"/>
    <w:rsid w:val="00BE5D65"/>
    <w:rsid w:val="00C1410D"/>
    <w:rsid w:val="00C800B1"/>
    <w:rsid w:val="00CE3AA1"/>
    <w:rsid w:val="00E31644"/>
    <w:rsid w:val="00E661E7"/>
    <w:rsid w:val="00F450BB"/>
    <w:rsid w:val="00F83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67"/>
  <w:style w:type="paragraph" w:default="1" w:styleId="a">
    <w:name w:val="Normal"/>
    <w:qFormat/>
  </w:style>
  <w:style w:type="paragraph" w:styleId="1">
    <w:name w:val="heading 1"/>
    <w:basedOn w:val="a"/>
    <w:next w:val="a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2">
    <w:name w:val="heading 2"/>
    <w:basedOn w:val="a"/>
    <w:next w:val="a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3">
    <w:name w:val="heading 3"/>
    <w:basedOn w:val="a"/>
    <w:next w:val="a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0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5">
    <w:name w:val="heading 5"/>
    <w:basedOn w:val="a"/>
    <w:next w:val="a0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6">
    <w:name w:val="heading 6"/>
    <w:basedOn w:val="a"/>
    <w:next w:val="a0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7">
    <w:name w:val="heading 7"/>
    <w:basedOn w:val="a"/>
    <w:next w:val="a0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8">
    <w:name w:val="heading 8"/>
    <w:basedOn w:val="a"/>
    <w:next w:val="a0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9">
    <w:name w:val="heading 9"/>
    <w:basedOn w:val="a"/>
    <w:next w:val="a0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a5">
    <w:name w:val="Subtitle"/>
    <w:basedOn w:val="a4"/>
    <w:next w:val="a0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paragraph" w:customStyle="1" w:styleId="FootnoteBlockText">
    <w:name w:val="Footnote Block 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ab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b">
    <w:name w:val="Название объекта Знак"/>
    <w:basedOn w:val="a1"/>
    <w:link w:val="aa"/>
  </w:style>
  <w:style w:type="character" w:customStyle="1" w:styleId="VerbatimChar">
    <w:name w:val="Verbatim Char"/>
    <w:basedOn w:val="ab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b"/>
  </w:style>
  <w:style w:type="character" w:styleId="ac">
    <w:name w:val="footnote reference"/>
    <w:basedOn w:val="ab"/>
    <w:rPr>
      <w:vertAlign w:val="superscript"/>
    </w:rPr>
  </w:style>
  <w:style w:type="character" w:styleId="ad">
    <w:name w:val="Hyperlink"/>
    <w:basedOn w:val="ab"/>
    <w:rPr>
      <w:color w:val="4F81BD" w:themeColor="accent1"/>
    </w:rPr>
  </w:style>
  <w:style w:type="paragraph" w:styleId="ae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67"/>
  <w:style w:type="paragraph" w:default="1" w:styleId="a">
    <w:name w:val="Normal"/>
    <w:qFormat/>
  </w:style>
  <w:style w:type="paragraph" w:styleId="1">
    <w:name w:val="heading 1"/>
    <w:basedOn w:val="a"/>
    <w:next w:val="a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2">
    <w:name w:val="heading 2"/>
    <w:basedOn w:val="a"/>
    <w:next w:val="a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3">
    <w:name w:val="heading 3"/>
    <w:basedOn w:val="a"/>
    <w:next w:val="a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0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5">
    <w:name w:val="heading 5"/>
    <w:basedOn w:val="a"/>
    <w:next w:val="a0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6">
    <w:name w:val="heading 6"/>
    <w:basedOn w:val="a"/>
    <w:next w:val="a0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7">
    <w:name w:val="heading 7"/>
    <w:basedOn w:val="a"/>
    <w:next w:val="a0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8">
    <w:name w:val="heading 8"/>
    <w:basedOn w:val="a"/>
    <w:next w:val="a0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9">
    <w:name w:val="heading 9"/>
    <w:basedOn w:val="a"/>
    <w:next w:val="a0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a5">
    <w:name w:val="Subtitle"/>
    <w:basedOn w:val="a4"/>
    <w:next w:val="a0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paragraph" w:customStyle="1" w:styleId="FootnoteBlockText">
    <w:name w:val="Footnote Block 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ab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b">
    <w:name w:val="Название объекта Знак"/>
    <w:basedOn w:val="a1"/>
    <w:link w:val="aa"/>
  </w:style>
  <w:style w:type="character" w:customStyle="1" w:styleId="VerbatimChar">
    <w:name w:val="Verbatim Char"/>
    <w:basedOn w:val="ab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b"/>
  </w:style>
  <w:style w:type="character" w:styleId="ac">
    <w:name w:val="footnote reference"/>
    <w:basedOn w:val="ab"/>
    <w:rPr>
      <w:vertAlign w:val="superscript"/>
    </w:rPr>
  </w:style>
  <w:style w:type="character" w:styleId="ad">
    <w:name w:val="Hyperlink"/>
    <w:basedOn w:val="ab"/>
    <w:rPr>
      <w:color w:val="4F81BD" w:themeColor="accent1"/>
    </w:rPr>
  </w:style>
  <w:style w:type="paragraph" w:styleId="ae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yperlink" Target="https://troika-x.ru/" TargetMode="External"/><Relationship Id="rId13" Type="http://schemas.openxmlformats.org/officeDocument/2006/relationships/hyperlink" Target="mailto:2810201@troika-x.ru" TargetMode="External"/><Relationship Id="rId18" Type="http://schemas.openxmlformats.org/officeDocument/2006/relationships/hyperlink" Target="mailto:operator@3x-market.ru" TargetMode="External"/><Relationship Id="rId3" Type="http://schemas.microsoft.com/office/2007/relationships/stylesWithEffects" Target="stylesWithEffects.xml"/><Relationship Id="rId21" Type="http://schemas.openxmlformats.org/officeDocument/2006/relationships/hyperlink" Target="mailto:info@okeysait.ru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slovo.otzovikon.ru/" TargetMode="External"/><Relationship Id="rId17" Type="http://schemas.openxmlformats.org/officeDocument/2006/relationships/hyperlink" Target="mailto:dzhinaromova@yandex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trxur@yandex.ru" TargetMode="External"/><Relationship Id="rId20" Type="http://schemas.openxmlformats.org/officeDocument/2006/relationships/hyperlink" Target="mailto:lo-1981@yandex.ru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otzovikon.ru/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3@2825000.ru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v.okeysait.ru/" TargetMode="External"/><Relationship Id="rId19" Type="http://schemas.openxmlformats.org/officeDocument/2006/relationships/hyperlink" Target="mailto:partner@3x-market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akony.ru/" TargetMode="External"/><Relationship Id="rId14" Type="http://schemas.openxmlformats.org/officeDocument/2006/relationships/hyperlink" Target="mailto:282@2825000.ru" TargetMode="External"/><Relationship Id="rId22" Type="http://schemas.openxmlformats.org/officeDocument/2006/relationships/hyperlink" Target="https://okeysait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711</Words>
  <Characters>4057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Predosterezhenie_i_Akt_OOO_Demiurg_13</vt:lpstr>
    </vt:vector>
  </TitlesOfParts>
  <Company/>
  <LinksUpToDate>false</LinksUpToDate>
  <CharactersWithSpaces>4759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Predosterezhenie_i_Akt_OOO_Demiurg_13</dc:title>
  <dc:creator>Regina</dc:creator>
  <cp:lastModifiedBy>Regina</cp:lastModifiedBy>
  <cp:revision>2</cp:revision>
  <dcterms:created xsi:type="dcterms:W3CDTF">2026-10-17T15:50:00Z</dcterms:created>
  <dcterms:modified xsi:type="dcterms:W3CDTF">2026-10-17T15:50:00Z</dcterms:modified>
</cp:coreProperties>
</file>